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-71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0"/>
      </w:tblGrid>
      <w:tr w:rsidR="00A873F1" w:rsidRPr="00A873F1" w:rsidTr="00CC5083">
        <w:trPr>
          <w:trHeight w:val="328"/>
        </w:trPr>
        <w:tc>
          <w:tcPr>
            <w:tcW w:w="9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AB9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3F1" w:rsidRDefault="00A873F1" w:rsidP="00A873F1">
            <w:pPr>
              <w:widowControl/>
              <w:jc w:val="center"/>
              <w:rPr>
                <w:rFonts w:ascii="黑体" w:eastAsia="黑体" w:hAnsi="黑体" w:cs="Times New Roman"/>
                <w:b/>
                <w:bCs/>
                <w:kern w:val="0"/>
                <w:sz w:val="24"/>
                <w:szCs w:val="24"/>
              </w:rPr>
            </w:pPr>
          </w:p>
          <w:p w:rsidR="00A873F1" w:rsidRDefault="00A873F1" w:rsidP="00A873F1">
            <w:pPr>
              <w:pStyle w:val="3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  民族舞提高班教学计划表</w:t>
            </w:r>
          </w:p>
          <w:p w:rsidR="00A873F1" w:rsidRDefault="00A873F1" w:rsidP="00A873F1">
            <w:pPr>
              <w:rPr>
                <w:rFonts w:ascii="黑体" w:eastAsia="黑体" w:hAnsi="黑体"/>
                <w:b/>
                <w:bCs/>
                <w:i/>
                <w:iCs/>
              </w:rPr>
            </w:pPr>
            <w:r>
              <w:rPr>
                <w:rFonts w:ascii="黑体" w:eastAsia="黑体" w:hAnsi="黑体" w:hint="eastAsia"/>
                <w:u w:val="single"/>
              </w:rPr>
              <w:t xml:space="preserve">       2024    </w:t>
            </w:r>
            <w:r>
              <w:rPr>
                <w:rFonts w:ascii="黑体" w:eastAsia="黑体" w:hAnsi="黑体" w:hint="eastAsia"/>
                <w:b/>
                <w:bCs/>
              </w:rPr>
              <w:t xml:space="preserve">学年度            第  </w:t>
            </w:r>
            <w:r>
              <w:rPr>
                <w:rFonts w:ascii="黑体" w:eastAsia="黑体" w:hAnsi="黑体" w:hint="eastAsia"/>
                <w:u w:val="single"/>
              </w:rPr>
              <w:t xml:space="preserve">   3   </w:t>
            </w:r>
            <w:r>
              <w:rPr>
                <w:rFonts w:ascii="黑体" w:eastAsia="黑体" w:hAnsi="黑体" w:hint="eastAsia"/>
              </w:rPr>
              <w:t xml:space="preserve">  </w:t>
            </w:r>
            <w:r>
              <w:rPr>
                <w:rFonts w:ascii="黑体" w:eastAsia="黑体" w:hAnsi="黑体" w:hint="eastAsia"/>
                <w:b/>
                <w:bCs/>
              </w:rPr>
              <w:t>期</w:t>
            </w:r>
            <w:r>
              <w:rPr>
                <w:rFonts w:ascii="黑体" w:eastAsia="黑体" w:hAnsi="黑体" w:hint="eastAsia"/>
              </w:rPr>
              <w:t xml:space="preserve">                 </w:t>
            </w:r>
            <w:r>
              <w:rPr>
                <w:rFonts w:ascii="黑体" w:eastAsia="黑体" w:hAnsi="黑体" w:hint="eastAsia"/>
                <w:u w:val="single"/>
              </w:rPr>
              <w:t xml:space="preserve">   7-8   </w:t>
            </w:r>
            <w:r>
              <w:rPr>
                <w:rFonts w:ascii="黑体" w:eastAsia="黑体" w:hAnsi="黑体" w:hint="eastAsia"/>
              </w:rPr>
              <w:t xml:space="preserve"> </w:t>
            </w:r>
            <w:r>
              <w:rPr>
                <w:rFonts w:ascii="黑体" w:eastAsia="黑体" w:hAnsi="黑体" w:hint="eastAsia"/>
                <w:b/>
                <w:bCs/>
              </w:rPr>
              <w:t>月份</w:t>
            </w:r>
          </w:p>
          <w:p w:rsidR="00A873F1" w:rsidRPr="00A873F1" w:rsidRDefault="00A873F1" w:rsidP="00A873F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A873F1" w:rsidRPr="00A873F1" w:rsidTr="00CC5083">
        <w:trPr>
          <w:trHeight w:val="636"/>
        </w:trPr>
        <w:tc>
          <w:tcPr>
            <w:tcW w:w="9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Calibri" w:eastAsia="黑体" w:hAnsi="Calibri" w:cs="Calibri"/>
                <w:i/>
                <w:iCs/>
                <w:kern w:val="0"/>
                <w:szCs w:val="21"/>
                <w:u w:val="single"/>
              </w:rPr>
              <w:t> 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黑体" w:eastAsia="黑体" w:hAnsi="黑体" w:cs="Times New Roman" w:hint="eastAsia"/>
                <w:kern w:val="0"/>
                <w:szCs w:val="21"/>
              </w:rPr>
              <w:t>专业：</w:t>
            </w:r>
            <w:r w:rsidRPr="00A873F1">
              <w:rPr>
                <w:rFonts w:ascii="Calibri" w:eastAsia="黑体" w:hAnsi="Calibri" w:cs="Calibri"/>
                <w:kern w:val="0"/>
                <w:szCs w:val="21"/>
                <w:u w:val="single"/>
              </w:rPr>
              <w:t>    </w:t>
            </w:r>
            <w:r w:rsidRPr="00A873F1">
              <w:rPr>
                <w:rFonts w:ascii="黑体" w:eastAsia="黑体" w:hAnsi="黑体" w:cs="Times New Roman" w:hint="eastAsia"/>
                <w:kern w:val="0"/>
                <w:szCs w:val="21"/>
                <w:u w:val="single"/>
              </w:rPr>
              <w:t xml:space="preserve">舞蹈 </w:t>
            </w:r>
            <w:r w:rsidRPr="00A873F1">
              <w:rPr>
                <w:rFonts w:ascii="Calibri" w:eastAsia="黑体" w:hAnsi="Calibri" w:cs="Calibri"/>
                <w:kern w:val="0"/>
                <w:szCs w:val="21"/>
                <w:u w:val="single"/>
              </w:rPr>
              <w:t>     </w:t>
            </w:r>
            <w:r w:rsidRPr="00A873F1">
              <w:rPr>
                <w:rFonts w:ascii="Calibri" w:eastAsia="黑体" w:hAnsi="Calibri" w:cs="Calibri"/>
                <w:kern w:val="0"/>
                <w:szCs w:val="21"/>
              </w:rPr>
              <w:t> </w:t>
            </w:r>
            <w:r w:rsidRPr="00A873F1">
              <w:rPr>
                <w:rFonts w:ascii="黑体" w:eastAsia="黑体" w:hAnsi="黑体" w:cs="Times New Roman" w:hint="eastAsia"/>
                <w:kern w:val="0"/>
                <w:szCs w:val="21"/>
              </w:rPr>
              <w:t xml:space="preserve">班级： </w:t>
            </w:r>
            <w:r w:rsidRPr="00A873F1">
              <w:rPr>
                <w:rFonts w:ascii="Calibri" w:eastAsia="黑体" w:hAnsi="Calibri" w:cs="Calibri"/>
                <w:kern w:val="0"/>
                <w:szCs w:val="21"/>
                <w:u w:val="single"/>
              </w:rPr>
              <w:t>    </w:t>
            </w:r>
            <w:r w:rsidRPr="00A873F1">
              <w:rPr>
                <w:rFonts w:ascii="黑体" w:eastAsia="黑体" w:hAnsi="黑体" w:cs="Times New Roman" w:hint="eastAsia"/>
                <w:kern w:val="0"/>
                <w:szCs w:val="21"/>
                <w:u w:val="single"/>
              </w:rPr>
              <w:t xml:space="preserve">民族舞提高班 </w:t>
            </w:r>
            <w:r w:rsidRPr="00A873F1">
              <w:rPr>
                <w:rFonts w:ascii="Calibri" w:eastAsia="黑体" w:hAnsi="Calibri" w:cs="Calibri"/>
                <w:kern w:val="0"/>
                <w:szCs w:val="21"/>
                <w:u w:val="single"/>
              </w:rPr>
              <w:t>  </w:t>
            </w:r>
            <w:r w:rsidRPr="00A873F1">
              <w:rPr>
                <w:rFonts w:ascii="黑体" w:eastAsia="黑体" w:hAnsi="黑体" w:cs="Times New Roman" w:hint="eastAsia"/>
                <w:kern w:val="0"/>
                <w:szCs w:val="21"/>
              </w:rPr>
              <w:t>年龄段：</w:t>
            </w:r>
            <w:r w:rsidRPr="00A873F1">
              <w:rPr>
                <w:rFonts w:ascii="Calibri" w:eastAsia="黑体" w:hAnsi="Calibri" w:cs="Calibri"/>
                <w:kern w:val="0"/>
                <w:szCs w:val="21"/>
                <w:u w:val="single"/>
              </w:rPr>
              <w:t>   </w:t>
            </w:r>
            <w:r w:rsidRPr="00A873F1">
              <w:rPr>
                <w:rFonts w:ascii="黑体" w:eastAsia="黑体" w:hAnsi="黑体" w:cs="Times New Roman" w:hint="eastAsia"/>
                <w:kern w:val="0"/>
                <w:szCs w:val="21"/>
                <w:u w:val="single"/>
              </w:rPr>
              <w:t xml:space="preserve">18岁以上 </w:t>
            </w:r>
            <w:r w:rsidRPr="00A873F1">
              <w:rPr>
                <w:rFonts w:ascii="Calibri" w:eastAsia="黑体" w:hAnsi="Calibri" w:cs="Calibri"/>
                <w:kern w:val="0"/>
                <w:szCs w:val="21"/>
                <w:u w:val="single"/>
              </w:rPr>
              <w:t>    </w:t>
            </w:r>
          </w:p>
        </w:tc>
      </w:tr>
      <w:tr w:rsidR="00A873F1" w:rsidRPr="00A873F1" w:rsidTr="00CC5083">
        <w:trPr>
          <w:trHeight w:val="328"/>
        </w:trPr>
        <w:tc>
          <w:tcPr>
            <w:tcW w:w="9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AB9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3F1" w:rsidRPr="00A873F1" w:rsidRDefault="00A873F1" w:rsidP="00A873F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黑体" w:eastAsia="黑体" w:hAnsi="黑体" w:cs="Times New Roman" w:hint="eastAsia"/>
                <w:b/>
                <w:bCs/>
                <w:kern w:val="0"/>
                <w:sz w:val="24"/>
                <w:szCs w:val="24"/>
              </w:rPr>
              <w:t>教师情况</w:t>
            </w:r>
          </w:p>
        </w:tc>
      </w:tr>
      <w:tr w:rsidR="00A873F1" w:rsidRPr="00A873F1" w:rsidTr="00CC5083">
        <w:trPr>
          <w:trHeight w:val="636"/>
        </w:trPr>
        <w:tc>
          <w:tcPr>
            <w:tcW w:w="9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bookmarkStart w:id="0" w:name="_GoBack" w:colFirst="0" w:colLast="0"/>
            <w:r w:rsidRPr="00A873F1">
              <w:rPr>
                <w:rFonts w:ascii="Calibri" w:eastAsia="黑体" w:hAnsi="Calibri" w:cs="Calibri"/>
                <w:kern w:val="0"/>
                <w:szCs w:val="21"/>
              </w:rPr>
              <w:t> 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黑体" w:eastAsia="黑体" w:hAnsi="黑体" w:cs="Times New Roman" w:hint="eastAsia"/>
                <w:kern w:val="0"/>
                <w:szCs w:val="21"/>
              </w:rPr>
              <w:t xml:space="preserve">姓名： </w:t>
            </w:r>
            <w:r w:rsidRPr="00A873F1">
              <w:rPr>
                <w:rFonts w:ascii="Calibri" w:eastAsia="黑体" w:hAnsi="Calibri" w:cs="Calibri"/>
                <w:kern w:val="0"/>
                <w:szCs w:val="21"/>
                <w:u w:val="single"/>
              </w:rPr>
              <w:t>   </w:t>
            </w:r>
            <w:r w:rsidRPr="00A873F1">
              <w:rPr>
                <w:rFonts w:ascii="黑体" w:eastAsia="黑体" w:hAnsi="黑体" w:cs="Times New Roman" w:hint="eastAsia"/>
                <w:kern w:val="0"/>
                <w:szCs w:val="21"/>
                <w:u w:val="single"/>
              </w:rPr>
              <w:t>唐亚欢</w:t>
            </w:r>
            <w:r w:rsidRPr="00A873F1">
              <w:rPr>
                <w:rFonts w:ascii="Calibri" w:eastAsia="黑体" w:hAnsi="Calibri" w:cs="Calibri"/>
                <w:kern w:val="0"/>
                <w:szCs w:val="21"/>
                <w:u w:val="single"/>
              </w:rPr>
              <w:t>     </w:t>
            </w:r>
            <w:r w:rsidRPr="00A873F1">
              <w:rPr>
                <w:rFonts w:ascii="Calibri" w:eastAsia="黑体" w:hAnsi="Calibri" w:cs="Calibri"/>
                <w:kern w:val="0"/>
                <w:szCs w:val="21"/>
              </w:rPr>
              <w:t> </w:t>
            </w:r>
            <w:r w:rsidRPr="00A873F1">
              <w:rPr>
                <w:rFonts w:ascii="黑体" w:eastAsia="黑体" w:hAnsi="黑体" w:cs="Times New Roman" w:hint="eastAsia"/>
                <w:kern w:val="0"/>
                <w:szCs w:val="21"/>
              </w:rPr>
              <w:t xml:space="preserve">毕业院校： </w:t>
            </w:r>
            <w:r w:rsidRPr="00A873F1">
              <w:rPr>
                <w:rFonts w:ascii="Calibri" w:eastAsia="黑体" w:hAnsi="Calibri" w:cs="Calibri"/>
                <w:kern w:val="0"/>
                <w:szCs w:val="21"/>
                <w:u w:val="single"/>
              </w:rPr>
              <w:t>  </w:t>
            </w:r>
            <w:r w:rsidRPr="00A873F1">
              <w:rPr>
                <w:rFonts w:ascii="黑体" w:eastAsia="黑体" w:hAnsi="黑体" w:cs="Times New Roman" w:hint="eastAsia"/>
                <w:kern w:val="0"/>
                <w:szCs w:val="21"/>
                <w:u w:val="single"/>
              </w:rPr>
              <w:t>北京现代音乐学院</w:t>
            </w:r>
            <w:r w:rsidRPr="00A873F1">
              <w:rPr>
                <w:rFonts w:ascii="Calibri" w:eastAsia="黑体" w:hAnsi="Calibri" w:cs="Calibri"/>
                <w:kern w:val="0"/>
                <w:szCs w:val="21"/>
                <w:u w:val="single"/>
              </w:rPr>
              <w:t>                    </w:t>
            </w:r>
          </w:p>
        </w:tc>
      </w:tr>
      <w:tr w:rsidR="00A873F1" w:rsidRPr="00A873F1" w:rsidTr="00CC5083">
        <w:trPr>
          <w:trHeight w:val="328"/>
        </w:trPr>
        <w:tc>
          <w:tcPr>
            <w:tcW w:w="9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AB9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3F1" w:rsidRPr="00A873F1" w:rsidRDefault="00A873F1" w:rsidP="00A873F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黑体" w:eastAsia="黑体" w:hAnsi="黑体" w:cs="Times New Roman" w:hint="eastAsia"/>
                <w:b/>
                <w:bCs/>
                <w:kern w:val="0"/>
                <w:sz w:val="24"/>
                <w:szCs w:val="24"/>
              </w:rPr>
              <w:t xml:space="preserve">本学期教学目的及要求 </w:t>
            </w:r>
            <w:r w:rsidRPr="00A873F1">
              <w:rPr>
                <w:rFonts w:ascii="Calibri" w:eastAsia="黑体" w:hAnsi="Calibri" w:cs="Calibri"/>
                <w:b/>
                <w:bCs/>
                <w:kern w:val="0"/>
                <w:sz w:val="24"/>
                <w:szCs w:val="24"/>
              </w:rPr>
              <w:t>  </w:t>
            </w:r>
          </w:p>
        </w:tc>
      </w:tr>
      <w:bookmarkEnd w:id="0"/>
      <w:tr w:rsidR="00A873F1" w:rsidRPr="00CC5083" w:rsidTr="00CC5083">
        <w:trPr>
          <w:trHeight w:val="1781"/>
        </w:trPr>
        <w:tc>
          <w:tcPr>
            <w:tcW w:w="9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一、了解藏族舞蹈的风格特点。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二、熟练掌握藏族舞蹈的基本体态,手位,脚位,动律和舞姿，等各个基本元素。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三、自如地运用身体表现藏族舞蹈的基本特征，完整的展现成品舞。</w:t>
            </w:r>
          </w:p>
        </w:tc>
      </w:tr>
      <w:tr w:rsidR="00A873F1" w:rsidRPr="00A873F1" w:rsidTr="00CC5083">
        <w:trPr>
          <w:trHeight w:val="367"/>
        </w:trPr>
        <w:tc>
          <w:tcPr>
            <w:tcW w:w="9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AB9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73F1" w:rsidRPr="00A873F1" w:rsidRDefault="00A873F1" w:rsidP="00A873F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黑体" w:eastAsia="黑体" w:hAnsi="黑体" w:cs="Times New Roman" w:hint="eastAsia"/>
                <w:b/>
                <w:bCs/>
                <w:kern w:val="0"/>
                <w:sz w:val="24"/>
                <w:szCs w:val="24"/>
              </w:rPr>
              <w:t>维族舞蹈风格特点介绍</w:t>
            </w:r>
          </w:p>
        </w:tc>
      </w:tr>
      <w:tr w:rsidR="00A873F1" w:rsidRPr="00A873F1" w:rsidTr="00CC5083">
        <w:trPr>
          <w:trHeight w:val="5592"/>
        </w:trPr>
        <w:tc>
          <w:tcPr>
            <w:tcW w:w="9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藏族民间舞保留和发展了丰富的舞蹈语汇。</w:t>
            </w:r>
          </w:p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有自己独特的风韵，以及风格各异的表演形式。藏族民间舞蹈的风格特点主要表现在动律、舞姿以及技巧的运用等方面。藏族舞蹈主要分为五大元素:颤、开、顺、左、绕，它们是不同种类藏舞的共同特点，使藏舞区别于其他民族舞蹈的美学概念。</w:t>
            </w:r>
          </w:p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舞蹈路线:受宗教礼俗影响，藏族舞所走路线必须由左向右按顺时针沿着圆圈前进，这和藏民在 日常生活中转经筒、绕寺庙左旋的方向是- -致的，反映出对太阳的崇拜和对吉祥的追求。</w:t>
            </w:r>
          </w:p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Calibri" w:eastAsia="仿宋" w:hAnsi="Calibri" w:cs="Calibri"/>
                <w:kern w:val="0"/>
                <w:sz w:val="28"/>
                <w:szCs w:val="28"/>
              </w:rPr>
              <w:t> </w:t>
            </w:r>
          </w:p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藏族舞蹈具有奔放、热情、</w:t>
            </w:r>
            <w:proofErr w:type="gramStart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粗旷</w:t>
            </w:r>
            <w:proofErr w:type="gramEnd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、刚健的特点，内容极其丰富，因此我们应该更多的了解、学习和继承优秀的藏族舞蹈艺术。</w:t>
            </w:r>
          </w:p>
        </w:tc>
      </w:tr>
      <w:tr w:rsidR="00A873F1" w:rsidRPr="00A873F1" w:rsidTr="00CC5083">
        <w:trPr>
          <w:trHeight w:val="328"/>
        </w:trPr>
        <w:tc>
          <w:tcPr>
            <w:tcW w:w="9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AB9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3F1" w:rsidRPr="00A873F1" w:rsidRDefault="00A873F1" w:rsidP="00A873F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黑体" w:eastAsia="黑体" w:hAnsi="黑体" w:cs="Times New Roman" w:hint="eastAsia"/>
                <w:b/>
                <w:bCs/>
                <w:kern w:val="0"/>
                <w:sz w:val="24"/>
                <w:szCs w:val="24"/>
              </w:rPr>
              <w:t>课程设置</w:t>
            </w:r>
          </w:p>
        </w:tc>
      </w:tr>
      <w:tr w:rsidR="00A873F1" w:rsidRPr="00A873F1" w:rsidTr="00CC5083">
        <w:trPr>
          <w:trHeight w:val="5293"/>
        </w:trPr>
        <w:tc>
          <w:tcPr>
            <w:tcW w:w="9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lastRenderedPageBreak/>
              <w:t>第一节</w:t>
            </w:r>
          </w:p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藏族基本体态：松胯，含胸，垂背，弓腰，前倾：俯身体态，胯往后拉</w:t>
            </w:r>
          </w:p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第二节</w:t>
            </w:r>
          </w:p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藏族基本步伐，基本手位，基本脚位，屈伸，左右单靠步；</w:t>
            </w:r>
          </w:p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靠点靠；平托步；三步一靠。</w:t>
            </w:r>
          </w:p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第三节</w:t>
            </w:r>
          </w:p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藏族舞蹈的步伐</w:t>
            </w:r>
            <w:proofErr w:type="gramStart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类动作</w:t>
            </w:r>
            <w:proofErr w:type="gramEnd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主要有：原地</w:t>
            </w:r>
            <w:proofErr w:type="gramStart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懈</w:t>
            </w:r>
            <w:proofErr w:type="gramEnd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胯，单腿</w:t>
            </w:r>
            <w:proofErr w:type="gramStart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屈伸靠步</w:t>
            </w:r>
            <w:proofErr w:type="gramEnd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，五位提手</w:t>
            </w:r>
            <w:proofErr w:type="gramStart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屈伸靠步</w:t>
            </w:r>
            <w:proofErr w:type="gramEnd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，三步一靠，抗垂手舞姿颤膝，交替上摆手点地</w:t>
            </w:r>
          </w:p>
          <w:p w:rsidR="00A873F1" w:rsidRPr="00A873F1" w:rsidRDefault="00A873F1" w:rsidP="00A873F1">
            <w:pPr>
              <w:widowControl/>
              <w:shd w:val="clear" w:color="auto" w:fill="FFFFFF"/>
              <w:spacing w:before="294" w:after="294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第四节-第九节</w:t>
            </w:r>
          </w:p>
          <w:p w:rsidR="00A873F1" w:rsidRPr="00A873F1" w:rsidRDefault="00A873F1" w:rsidP="00A873F1">
            <w:pPr>
              <w:widowControl/>
              <w:shd w:val="clear" w:color="auto" w:fill="FFFFFF"/>
              <w:spacing w:before="294" w:after="294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成品舞学习：《颤动律组合》 《卓玛》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Calibri" w:eastAsia="仿宋" w:hAnsi="Calibri" w:cs="Calibri"/>
                <w:kern w:val="0"/>
                <w:sz w:val="28"/>
                <w:szCs w:val="28"/>
              </w:rPr>
              <w:t>            </w:t>
            </w: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每节课4-6个八拍，复习</w:t>
            </w:r>
            <w:proofErr w:type="gramStart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加新授舞蹈</w:t>
            </w:r>
            <w:proofErr w:type="gramEnd"/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内容，视频分享，课后指导。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第十节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总结，复习。</w:t>
            </w:r>
          </w:p>
          <w:p w:rsidR="00A873F1" w:rsidRPr="00A873F1" w:rsidRDefault="00A873F1" w:rsidP="00A873F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课外拓展：</w:t>
            </w:r>
          </w:p>
          <w:p w:rsidR="00A873F1" w:rsidRPr="00A873F1" w:rsidRDefault="00A873F1" w:rsidP="00A873F1">
            <w:pPr>
              <w:widowControl/>
              <w:ind w:firstLine="140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中国民族舞的介绍</w:t>
            </w:r>
          </w:p>
          <w:p w:rsidR="00A873F1" w:rsidRPr="00A873F1" w:rsidRDefault="00A873F1" w:rsidP="00A873F1">
            <w:pPr>
              <w:widowControl/>
              <w:ind w:firstLine="140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一、民族舞的节奏特点</w:t>
            </w:r>
          </w:p>
          <w:p w:rsidR="00A873F1" w:rsidRPr="00A873F1" w:rsidRDefault="00A873F1" w:rsidP="00A873F1">
            <w:pPr>
              <w:widowControl/>
              <w:ind w:firstLine="63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50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年代初，在政府的大力提倡和认真实施下，大规模地开展了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抢救遗产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的工作。体现在舞蹈领域，一方面是有效的考察、搜集、整理散见于民间的各民族舞蹈，通过加工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再创作，以其精华展现于舞台；另一方面则是对戏曲舞蹈的继承、发展，使其脱胎为独立的舞蹈艺术。各民族自然传衍的舞蹈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尤其是技艺性较强的，在传</w:t>
            </w:r>
            <w:proofErr w:type="gramStart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衍过程</w:t>
            </w:r>
            <w:proofErr w:type="gramEnd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中其基本风格往往集中体现在一些有代表性的艺人身上，他（她）们大都是农民，堪称民间舞蹈家，但长期以来地位低下，甚至过着忍饥挨饿、颠沛流离的生活。所以，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抢救遗产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也是对身怀高超技艺的民间艺人的拯救，他们自身和他们的艺术都得到了前所未有的尊重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破天荒地登入了大雅之堂。这一工作，不是一时的权宜之计，而是长期实行的基本政策，也可说是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延安新秧歌运动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的延续和发展。新一代的舞人自觉沿着《讲话》的指导思想，深入生活，向群众学习，认真地对于那些，看似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粗糙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却是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最生动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的民间舞蹈进行学习、搜集、整理，本着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去其糟粕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剔除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lastRenderedPageBreak/>
              <w:t>封建社会遗留下的不健康成份，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取其精华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选取最具人民性的审美特质进行提炼、加工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再创造。在建国后的十多年中，在毛泽东所提倡的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百花齐放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、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推陈出新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方针指引下，涌现出了一批具有浓郁的民族、地域特色，洋溢着时代气息，反映了人民精神面貌的优秀舞蹈。它们不仅为广大群众喜闻乐见，而且在国际文化交流中，为世界舞坛所瞩目。前面已经提及的如：戴爱莲的《荷花舞》《飞天》；贾作光的《鄂尔多斯舞》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……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等都是这一时期领时代风骚之佳作，</w:t>
            </w:r>
            <w:proofErr w:type="gramStart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象</w:t>
            </w:r>
            <w:proofErr w:type="gramEnd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这样的作品还有很多。如：《红绸舞》（群舞）首演于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1949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年，编导：金明（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1927——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）等，编曲：程云，首演者：长春文工团郑建基、王亚彬、刘海</w:t>
            </w:r>
            <w:proofErr w:type="gramStart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茹</w:t>
            </w:r>
            <w:proofErr w:type="gramEnd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。一队男女青年，高举着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火把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跳着欢快的秧歌，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火把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变成了红色的长绸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如火龙飞舞，矫健的舞姿与变幻的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火龙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交相辉映，洋溢着青春活力。舞蹈以民间秧歌和传统技艺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——“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百丈帆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为基础，选取了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燃烧的火把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这一有意味的形式，宣泄着人民得解放的共同心声。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1950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年该舞第一次进京演出，轰动首都。次年，入选参加第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届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世青节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获金质奖。半个世纪以来，演遍了中国大江南北和世界的五洲四海，人们不约而同地说它是：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中国之火的象征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。其它汉族舞蹈，如：《花鼓舞》《丰收歌》等，都堪称佳作。《花鼓舞》（群舞），首演于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1956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年，编导：张毅（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1934——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），作曲</w:t>
            </w:r>
            <w:proofErr w:type="gramStart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轶</w:t>
            </w:r>
            <w:proofErr w:type="gramEnd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名；首演者：大连市歌舞团，张毅领衔。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花鼓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流传于山东省，长年以来，它是贫苦农民流浪乞讨的一种卖艺形式。鼓棒上系有半米多长的鼓穗，舞者以鼓棒</w:t>
            </w:r>
            <w:proofErr w:type="gramStart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与鼓穗的</w:t>
            </w:r>
            <w:proofErr w:type="gramEnd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顶端交替击鼓形成一种独特的技艺。张毅赋予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花鼓舞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以乐观向上的时代精神并</w:t>
            </w:r>
            <w:proofErr w:type="gramStart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将鼓穗加长</w:t>
            </w:r>
            <w:proofErr w:type="gramEnd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突出其技艺性，在激昂、多变的节奏中，人体健美的律动与</w:t>
            </w:r>
            <w:proofErr w:type="gramStart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彩色鼓穗的</w:t>
            </w:r>
            <w:proofErr w:type="gramEnd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丰富线条相交织，构成舞蹈的独特魅力。该舞曾获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1957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年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世青节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金质奖。《孔雀舞》（女子群舞）是金明的又一佳作，首演于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1956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年。作曲：罗忠熔；首演者：中央歌舞团资华筠、崔美善领衔。高高山岗上，一只开屏的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孔雀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，抖动着美丽的翅膀冲下山来，一双双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翅膀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化作了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孔雀姑娘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，踏着象脚鼓与　锣的敲击声，和着优美的旋律，簇拥着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鸟王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翩翩起舞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饮水、照影、沐浴、飞翔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…… 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。民间流传的传统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孔雀舞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只有男性表演，舞者身背象征翅膀的沉重道具，限制了形体的自由与舒展。编创者突破传统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尝试以女性来展示孔雀的美丽，在服饰上也进行了革新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去掉沉重的道具，代之以坠满孔雀羽毛的宽摆长裙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……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这个舞蹈于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1956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年首次在全国舞蹈会演中亮相，就以其新奇和优美，备受观众青睐，次年又在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世青节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获金质奖。在搜集、整理传统民族舞的基础上创作而成的舞台精品确实不少。政府为交流经验、繁荣创作，定期举办文艺会演。饱经忧患的各族人民都以能在舞台上展演自己的舞蹈而自豪。由于历史原因，有些地区或民族，生活中自然传衍的舞蹈濒临绝境。面对新的时代，他们也渴望以舞蹈来表达心声，树立自己民族的形象。他们甚至向专业舞人提出：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为我们设计一个舞蹈吧！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《快乐的啰嗦》《草笠舞》正是在这样的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呼唤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声中，应运而生。民族</w:t>
            </w:r>
            <w:proofErr w:type="gramStart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舞上述</w:t>
            </w:r>
            <w:proofErr w:type="gramEnd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的各民族舞蹈，代表着这一时期数量最大的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情绪舞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”——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短小精炼，无复杂情节，以比、兴手法状物抒情。无论是在传统民间舞蹈基础上加工、创作的，</w:t>
            </w:r>
            <w:proofErr w:type="gramStart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亦或</w:t>
            </w:r>
            <w:proofErr w:type="gramEnd"/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是专业舞人精心设计的，都突出民族风格</w:t>
            </w: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——</w:t>
            </w:r>
            <w:r w:rsidRPr="00A873F1">
              <w:rPr>
                <w:rFonts w:ascii="宋体" w:eastAsia="宋体" w:hAnsi="宋体" w:cs="Times New Roman"/>
                <w:kern w:val="0"/>
                <w:szCs w:val="21"/>
              </w:rPr>
              <w:t>力求体现不同民族的审美特质。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  <w:p w:rsidR="00A873F1" w:rsidRPr="00A873F1" w:rsidRDefault="00A873F1" w:rsidP="00A873F1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873F1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</w:tbl>
    <w:p w:rsidR="00771E58" w:rsidRPr="00A873F1" w:rsidRDefault="00771E58"/>
    <w:sectPr w:rsidR="00771E58" w:rsidRPr="00A87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3F1"/>
    <w:rsid w:val="00050FB8"/>
    <w:rsid w:val="00083F1D"/>
    <w:rsid w:val="00093770"/>
    <w:rsid w:val="0010364C"/>
    <w:rsid w:val="00123E2F"/>
    <w:rsid w:val="00143533"/>
    <w:rsid w:val="00153638"/>
    <w:rsid w:val="001567FC"/>
    <w:rsid w:val="00167F4E"/>
    <w:rsid w:val="001A0A4A"/>
    <w:rsid w:val="001C1DAF"/>
    <w:rsid w:val="001F1082"/>
    <w:rsid w:val="00291357"/>
    <w:rsid w:val="002B71F4"/>
    <w:rsid w:val="00301965"/>
    <w:rsid w:val="0039468F"/>
    <w:rsid w:val="003A25B9"/>
    <w:rsid w:val="0044585D"/>
    <w:rsid w:val="00450665"/>
    <w:rsid w:val="004A23E6"/>
    <w:rsid w:val="00566760"/>
    <w:rsid w:val="005F57FB"/>
    <w:rsid w:val="006E0F31"/>
    <w:rsid w:val="0075668E"/>
    <w:rsid w:val="00766D7A"/>
    <w:rsid w:val="00770D3C"/>
    <w:rsid w:val="00771E58"/>
    <w:rsid w:val="007B75ED"/>
    <w:rsid w:val="007D13FF"/>
    <w:rsid w:val="007D27A0"/>
    <w:rsid w:val="00812351"/>
    <w:rsid w:val="008173FD"/>
    <w:rsid w:val="00837995"/>
    <w:rsid w:val="008425DB"/>
    <w:rsid w:val="008477B0"/>
    <w:rsid w:val="008608D5"/>
    <w:rsid w:val="008A44EF"/>
    <w:rsid w:val="008B63EA"/>
    <w:rsid w:val="00916BC1"/>
    <w:rsid w:val="00951BBD"/>
    <w:rsid w:val="00980894"/>
    <w:rsid w:val="00994B7C"/>
    <w:rsid w:val="009D0463"/>
    <w:rsid w:val="009D7D6B"/>
    <w:rsid w:val="00A172A5"/>
    <w:rsid w:val="00A2693A"/>
    <w:rsid w:val="00A45C45"/>
    <w:rsid w:val="00A800AA"/>
    <w:rsid w:val="00A873F1"/>
    <w:rsid w:val="00AE0993"/>
    <w:rsid w:val="00B25DA6"/>
    <w:rsid w:val="00B931AB"/>
    <w:rsid w:val="00BA7DF6"/>
    <w:rsid w:val="00C85EE9"/>
    <w:rsid w:val="00CC5083"/>
    <w:rsid w:val="00CD13D0"/>
    <w:rsid w:val="00D54C32"/>
    <w:rsid w:val="00D61164"/>
    <w:rsid w:val="00D817C2"/>
    <w:rsid w:val="00E12A01"/>
    <w:rsid w:val="00E1346A"/>
    <w:rsid w:val="00E805AC"/>
    <w:rsid w:val="00EB2F3B"/>
    <w:rsid w:val="00F02F05"/>
    <w:rsid w:val="00F2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5A8DED-2F58-48CF-BC91-AC9AFC7B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9"/>
    <w:qFormat/>
    <w:rsid w:val="00A873F1"/>
    <w:pPr>
      <w:keepNext/>
      <w:keepLines/>
      <w:spacing w:line="412" w:lineRule="auto"/>
      <w:outlineLvl w:val="2"/>
    </w:pPr>
    <w:rPr>
      <w:rFonts w:ascii="Calibri" w:eastAsia="宋体" w:hAnsi="Calibri" w:cs="Times New Roman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A873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9"/>
    <w:rsid w:val="00A873F1"/>
    <w:rPr>
      <w:rFonts w:ascii="Calibri" w:eastAsia="宋体" w:hAnsi="Calibri" w:cs="Times New Roman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1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391</Words>
  <Characters>2229</Characters>
  <Application>Microsoft Office Word</Application>
  <DocSecurity>0</DocSecurity>
  <Lines>18</Lines>
  <Paragraphs>5</Paragraphs>
  <ScaleCrop>false</ScaleCrop>
  <Company>P R C</Company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2024-06-29T05:34:00Z</dcterms:created>
  <dcterms:modified xsi:type="dcterms:W3CDTF">2024-06-29T05:51:00Z</dcterms:modified>
</cp:coreProperties>
</file>